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77" w:rsidRPr="00903A89" w:rsidRDefault="00185C77" w:rsidP="00185C77">
      <w:pPr>
        <w:pStyle w:val="3"/>
        <w:keepNext w:val="0"/>
        <w:widowControl w:val="0"/>
        <w:spacing w:before="0"/>
      </w:pPr>
      <w:bookmarkStart w:id="0" w:name="_Toc382411220"/>
      <w:bookmarkStart w:id="1" w:name="_Toc383618601"/>
      <w:r w:rsidRPr="00903A89">
        <w:t>Организационные меры энергосбережения</w:t>
      </w:r>
      <w:bookmarkEnd w:id="0"/>
      <w:bookmarkEnd w:id="1"/>
    </w:p>
    <w:p w:rsidR="00185C77" w:rsidRPr="00903A89" w:rsidRDefault="00185C77" w:rsidP="00185C7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 xml:space="preserve">К организационным мерам по энергосбережению можно отнести: 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Назначение приказом руководителя лица, кто будет ответственным за выполнение организационных мероприятий. Это может быть один человек по всему предприятию или отдельные сотрудники служб, отделов, контролирующие работу по своему направлению.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Обучение ответственного персонала вопросам энергосбережения. Важно проводить разъяснительные беседы с работниками предприятия, которые ос</w:t>
      </w:r>
      <w:r w:rsidRPr="00903A89">
        <w:rPr>
          <w:sz w:val="28"/>
          <w:szCs w:val="28"/>
        </w:rPr>
        <w:t>у</w:t>
      </w:r>
      <w:r w:rsidRPr="00903A89">
        <w:rPr>
          <w:sz w:val="28"/>
          <w:szCs w:val="28"/>
        </w:rPr>
        <w:t>ществляют эксплуатацию</w:t>
      </w:r>
      <w:bookmarkStart w:id="2" w:name="_GoBack"/>
      <w:bookmarkEnd w:id="2"/>
      <w:r w:rsidRPr="00903A89">
        <w:rPr>
          <w:sz w:val="28"/>
          <w:szCs w:val="28"/>
        </w:rPr>
        <w:t xml:space="preserve"> оборудования, о более экономном расходовании эне</w:t>
      </w:r>
      <w:r w:rsidRPr="00903A89">
        <w:rPr>
          <w:sz w:val="28"/>
          <w:szCs w:val="28"/>
        </w:rPr>
        <w:t>р</w:t>
      </w:r>
      <w:r w:rsidRPr="00903A89">
        <w:rPr>
          <w:sz w:val="28"/>
          <w:szCs w:val="28"/>
        </w:rPr>
        <w:t>горесурсов.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Проведение агитации среди персонала о важности экономии энергор</w:t>
      </w:r>
      <w:r w:rsidRPr="00903A89">
        <w:rPr>
          <w:sz w:val="28"/>
          <w:szCs w:val="28"/>
        </w:rPr>
        <w:t>е</w:t>
      </w:r>
      <w:r w:rsidRPr="00903A89">
        <w:rPr>
          <w:sz w:val="28"/>
          <w:szCs w:val="28"/>
        </w:rPr>
        <w:t>сурсов. Это могут быть развешанные на стенах таблички (презентационные пл</w:t>
      </w:r>
      <w:r w:rsidRPr="00903A89">
        <w:rPr>
          <w:sz w:val="28"/>
          <w:szCs w:val="28"/>
        </w:rPr>
        <w:t>а</w:t>
      </w:r>
      <w:r w:rsidRPr="00903A89">
        <w:rPr>
          <w:sz w:val="28"/>
          <w:szCs w:val="28"/>
        </w:rPr>
        <w:t>каты) о выключении света, электроприборов, закрытии входных дверей или окон.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Стимулирование персонала во всех подразделениях, осуществляющего учет энергоресурсов, контроль расходования и выполняющего энергосберега</w:t>
      </w:r>
      <w:r w:rsidRPr="00903A89">
        <w:rPr>
          <w:sz w:val="28"/>
          <w:szCs w:val="28"/>
        </w:rPr>
        <w:t>ю</w:t>
      </w:r>
      <w:r w:rsidRPr="00903A89">
        <w:rPr>
          <w:sz w:val="28"/>
          <w:szCs w:val="28"/>
        </w:rPr>
        <w:t xml:space="preserve">щие мероприятия. Разработка Положения о стимулировании </w:t>
      </w:r>
      <w:proofErr w:type="spellStart"/>
      <w:r w:rsidRPr="00903A89">
        <w:rPr>
          <w:sz w:val="28"/>
          <w:szCs w:val="28"/>
        </w:rPr>
        <w:t>энергоресурсосбер</w:t>
      </w:r>
      <w:r w:rsidRPr="00903A89">
        <w:rPr>
          <w:sz w:val="28"/>
          <w:szCs w:val="28"/>
        </w:rPr>
        <w:t>е</w:t>
      </w:r>
      <w:r w:rsidRPr="00903A89">
        <w:rPr>
          <w:sz w:val="28"/>
          <w:szCs w:val="28"/>
        </w:rPr>
        <w:t>жения</w:t>
      </w:r>
      <w:proofErr w:type="spellEnd"/>
      <w:r w:rsidRPr="00903A89">
        <w:rPr>
          <w:sz w:val="28"/>
          <w:szCs w:val="28"/>
        </w:rPr>
        <w:t>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Внедрение системы поощрения работников за экономию энергоресу</w:t>
      </w:r>
      <w:r w:rsidRPr="00903A89">
        <w:rPr>
          <w:sz w:val="28"/>
          <w:szCs w:val="28"/>
        </w:rPr>
        <w:t>р</w:t>
      </w:r>
      <w:r w:rsidRPr="00903A89">
        <w:rPr>
          <w:sz w:val="28"/>
          <w:szCs w:val="28"/>
        </w:rPr>
        <w:t>сов.</w:t>
      </w:r>
    </w:p>
    <w:p w:rsidR="00185C77" w:rsidRPr="00903A89" w:rsidRDefault="00185C77" w:rsidP="00185C77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В организационные мероприятия по энергосбережению непременно следует включить: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Составление балансов по всем видам энергетических ресурсов. Для эт</w:t>
      </w:r>
      <w:r w:rsidRPr="00903A89">
        <w:rPr>
          <w:sz w:val="28"/>
          <w:szCs w:val="28"/>
        </w:rPr>
        <w:t>о</w:t>
      </w:r>
      <w:r w:rsidRPr="00903A89">
        <w:rPr>
          <w:sz w:val="28"/>
          <w:szCs w:val="28"/>
        </w:rPr>
        <w:t>го надо установить технический учет на всех системах энергообеспечения.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 xml:space="preserve">Проведение регулярного </w:t>
      </w:r>
      <w:proofErr w:type="spellStart"/>
      <w:r w:rsidRPr="00903A89">
        <w:rPr>
          <w:sz w:val="28"/>
          <w:szCs w:val="28"/>
        </w:rPr>
        <w:t>энергоэкономического</w:t>
      </w:r>
      <w:proofErr w:type="spellEnd"/>
      <w:r w:rsidRPr="00903A89">
        <w:rPr>
          <w:sz w:val="28"/>
          <w:szCs w:val="28"/>
        </w:rPr>
        <w:t xml:space="preserve"> анализа работы пре</w:t>
      </w:r>
      <w:r w:rsidRPr="00903A89">
        <w:rPr>
          <w:sz w:val="28"/>
          <w:szCs w:val="28"/>
        </w:rPr>
        <w:t>д</w:t>
      </w:r>
      <w:r w:rsidRPr="00903A89">
        <w:rPr>
          <w:sz w:val="28"/>
          <w:szCs w:val="28"/>
        </w:rPr>
        <w:t>приятия.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Составление программ (планов) по экономии энергоресурсов на период (на год, полгода). Мониторинг их исполнения. Необходимо проводить финанс</w:t>
      </w:r>
      <w:r w:rsidRPr="00903A89">
        <w:rPr>
          <w:sz w:val="28"/>
          <w:szCs w:val="28"/>
        </w:rPr>
        <w:t>о</w:t>
      </w:r>
      <w:r w:rsidRPr="00903A89">
        <w:rPr>
          <w:sz w:val="28"/>
          <w:szCs w:val="28"/>
        </w:rPr>
        <w:t xml:space="preserve">вый учет и расчет экономического эффекта от внедрения </w:t>
      </w:r>
      <w:r w:rsidRPr="00903A89">
        <w:rPr>
          <w:sz w:val="28"/>
          <w:szCs w:val="28"/>
        </w:rPr>
        <w:lastRenderedPageBreak/>
        <w:t>мер. Обязателен ко</w:t>
      </w:r>
      <w:r w:rsidRPr="00903A89">
        <w:rPr>
          <w:sz w:val="28"/>
          <w:szCs w:val="28"/>
        </w:rPr>
        <w:t>н</w:t>
      </w:r>
      <w:r w:rsidRPr="00903A89">
        <w:rPr>
          <w:sz w:val="28"/>
          <w:szCs w:val="28"/>
        </w:rPr>
        <w:t xml:space="preserve">троль соответствия достигнутых результатов </w:t>
      </w:r>
      <w:proofErr w:type="gramStart"/>
      <w:r w:rsidRPr="00903A89">
        <w:rPr>
          <w:sz w:val="28"/>
          <w:szCs w:val="28"/>
        </w:rPr>
        <w:t>запланированным</w:t>
      </w:r>
      <w:proofErr w:type="gramEnd"/>
      <w:r w:rsidRPr="00903A89">
        <w:rPr>
          <w:sz w:val="28"/>
          <w:szCs w:val="28"/>
        </w:rPr>
        <w:t>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903A89">
        <w:rPr>
          <w:sz w:val="28"/>
          <w:szCs w:val="28"/>
        </w:rPr>
        <w:t>Контроль за</w:t>
      </w:r>
      <w:proofErr w:type="gramEnd"/>
      <w:r w:rsidRPr="00903A89">
        <w:rPr>
          <w:sz w:val="28"/>
          <w:szCs w:val="28"/>
        </w:rPr>
        <w:t xml:space="preserve"> соответствием закупаемых товаров и услуг требованиям</w:t>
      </w:r>
      <w:hyperlink r:id="rId6" w:tgtFrame="_blank" w:tooltip="Комплексное энергосбережение – на примере ЖКХ" w:history="1">
        <w:r w:rsidRPr="00903A89">
          <w:rPr>
            <w:sz w:val="28"/>
            <w:szCs w:val="28"/>
          </w:rPr>
          <w:t xml:space="preserve"> энергосбережения</w:t>
        </w:r>
      </w:hyperlink>
      <w:r w:rsidRPr="00903A89">
        <w:rPr>
          <w:sz w:val="28"/>
          <w:szCs w:val="28"/>
        </w:rPr>
        <w:t xml:space="preserve"> в компании.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Разработка руководства по обслуживанию, эксплуатации систем энерг</w:t>
      </w:r>
      <w:r w:rsidRPr="00903A89">
        <w:rPr>
          <w:sz w:val="28"/>
          <w:szCs w:val="28"/>
        </w:rPr>
        <w:t>о</w:t>
      </w:r>
      <w:r w:rsidRPr="00903A89">
        <w:rPr>
          <w:sz w:val="28"/>
          <w:szCs w:val="28"/>
        </w:rPr>
        <w:t xml:space="preserve">снабжения. Периодический </w:t>
      </w:r>
      <w:proofErr w:type="gramStart"/>
      <w:r w:rsidRPr="00903A89">
        <w:rPr>
          <w:sz w:val="28"/>
          <w:szCs w:val="28"/>
        </w:rPr>
        <w:t>контроль за</w:t>
      </w:r>
      <w:proofErr w:type="gramEnd"/>
      <w:r w:rsidRPr="00903A89">
        <w:rPr>
          <w:sz w:val="28"/>
          <w:szCs w:val="28"/>
        </w:rPr>
        <w:t xml:space="preserve"> его исполнением.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Совершенствование и оптимизация работы систем освещения, вентил</w:t>
      </w:r>
      <w:r w:rsidRPr="00903A89">
        <w:rPr>
          <w:sz w:val="28"/>
          <w:szCs w:val="28"/>
        </w:rPr>
        <w:t>я</w:t>
      </w:r>
      <w:r w:rsidRPr="00903A89">
        <w:rPr>
          <w:sz w:val="28"/>
          <w:szCs w:val="28"/>
        </w:rPr>
        <w:t>ции, водоснабжения. Введение графиков включения/отключения света, освещение выборочных зон и пр.</w:t>
      </w:r>
    </w:p>
    <w:p w:rsidR="00185C77" w:rsidRPr="00903A89" w:rsidRDefault="00185C77" w:rsidP="00185C77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>Проведение регулярных энергетических обследований.</w:t>
      </w:r>
    </w:p>
    <w:p w:rsidR="00185C77" w:rsidRPr="00903A89" w:rsidRDefault="00185C77" w:rsidP="00185C77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03A89">
        <w:rPr>
          <w:sz w:val="28"/>
          <w:szCs w:val="28"/>
        </w:rPr>
        <w:t xml:space="preserve">Организационные </w:t>
      </w:r>
      <w:hyperlink r:id="rId7" w:tgtFrame="_blank" w:tooltip="Государственная программа энергосбережения" w:history="1">
        <w:r w:rsidRPr="00903A89">
          <w:rPr>
            <w:sz w:val="28"/>
            <w:szCs w:val="28"/>
          </w:rPr>
          <w:t>мероприятия по энергосбережению</w:t>
        </w:r>
      </w:hyperlink>
      <w:r w:rsidRPr="00903A89">
        <w:rPr>
          <w:sz w:val="28"/>
          <w:szCs w:val="28"/>
        </w:rPr>
        <w:t xml:space="preserve"> включают в себя и другие важные меры, которые могут варьироваться в зависимости от типа, разм</w:t>
      </w:r>
      <w:r w:rsidRPr="00903A89">
        <w:rPr>
          <w:sz w:val="28"/>
          <w:szCs w:val="28"/>
        </w:rPr>
        <w:t>е</w:t>
      </w:r>
      <w:r w:rsidRPr="00903A89">
        <w:rPr>
          <w:sz w:val="28"/>
          <w:szCs w:val="28"/>
        </w:rPr>
        <w:t>ров компании, задач энергосбережения.</w:t>
      </w:r>
    </w:p>
    <w:p w:rsidR="00AA51BD" w:rsidRDefault="00185C77"/>
    <w:sectPr w:rsidR="00A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C0B40"/>
    <w:multiLevelType w:val="hybridMultilevel"/>
    <w:tmpl w:val="D2081DF8"/>
    <w:lvl w:ilvl="0" w:tplc="4224E124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C1"/>
    <w:rsid w:val="000715C1"/>
    <w:rsid w:val="00184910"/>
    <w:rsid w:val="00185C77"/>
    <w:rsid w:val="0031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5C77"/>
    <w:pPr>
      <w:keepNext/>
      <w:suppressAutoHyphens/>
      <w:spacing w:before="480" w:after="60" w:line="360" w:lineRule="auto"/>
      <w:jc w:val="center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85C7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85C77"/>
    <w:pPr>
      <w:ind w:left="7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5C77"/>
    <w:pPr>
      <w:keepNext/>
      <w:suppressAutoHyphens/>
      <w:spacing w:before="480" w:after="60" w:line="360" w:lineRule="auto"/>
      <w:jc w:val="center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85C7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85C77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nergo-pasport.com/wordpress/gosudarstvennaya-programma-energosberezhen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o-pasport.com/wordpress/kompleksnoe-energosberezhenie-na-primere-zhk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Бородай</dc:creator>
  <cp:keywords/>
  <dc:description/>
  <cp:lastModifiedBy>Екатерина Н. Бородай</cp:lastModifiedBy>
  <cp:revision>2</cp:revision>
  <dcterms:created xsi:type="dcterms:W3CDTF">2017-06-27T10:27:00Z</dcterms:created>
  <dcterms:modified xsi:type="dcterms:W3CDTF">2017-06-27T10:27:00Z</dcterms:modified>
</cp:coreProperties>
</file>